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0410D2" w:rsidRPr="000410D2" w:rsidTr="000410D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3098"/>
              <w:gridCol w:w="2993"/>
              <w:gridCol w:w="2748"/>
            </w:tblGrid>
            <w:tr w:rsidR="000410D2" w:rsidRPr="000410D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0D2" w:rsidRPr="000410D2" w:rsidRDefault="000410D2" w:rsidP="000410D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0410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Ekim 2012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0D2" w:rsidRPr="000410D2" w:rsidRDefault="000410D2" w:rsidP="000410D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0410D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0D2" w:rsidRPr="000410D2" w:rsidRDefault="000410D2" w:rsidP="000410D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0410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28453</w:t>
                  </w:r>
                  <w:proofErr w:type="gramEnd"/>
                </w:p>
              </w:tc>
            </w:tr>
            <w:tr w:rsidR="000410D2" w:rsidRPr="000410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0D2" w:rsidRPr="000410D2" w:rsidRDefault="000410D2" w:rsidP="000410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0410D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410D2" w:rsidRPr="000410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me Bakanl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0410D2" w:rsidRPr="000410D2" w:rsidRDefault="000410D2" w:rsidP="000410D2">
                  <w:pPr>
                    <w:spacing w:before="56"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MANLAR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0410D2" w:rsidRPr="000410D2" w:rsidRDefault="000410D2" w:rsidP="000410D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liman idari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 idari sahadaki gemilerin veya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seyir, demirleme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uyulacak kurallar ile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yolcunun tahmil ve tahliye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ntemlerini, yer ve zamanlar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gemilerin veya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bildirimlerini,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ile ilgili gereklilikler ile idari sahadaki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ile disiplinin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gereklilikleri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netmelik;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sularda bulunan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denizcilik faaliyetlerine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ilgililerinin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sorumluluklar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aksi belirtilmedik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devlet gemileri, askeri gemiler ve askeri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kolluk birimlerine ait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bulunan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kapsar.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14/4/1341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618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Limanlar Kanunu, 10/6/1946 tarihli ve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Denizde Can ve Mal Koruma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ile 26/9/2011 tarihli ve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9 uncu, 10 uncu, 11 inci ve 12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Bakan: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merkezi: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toplu halde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Gemi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suda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zebilen ve tahsis edildi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gayeye uygun olarak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Deniz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hareket ve manevra yapmak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hava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Gemi: 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tonilatosu ve kullanma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 olursa olsun denizde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rekten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aletle seyredebilen her tekneyi,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Gemi veya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ilgilileri: Donatan,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leten, kirac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kaptan veya acenteleri ile gemiyi veya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temsile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Gemi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letmecisi: Geminin maliki olsun veya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geminin zilyetli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sahip olan, teknik ve ticari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mdan gemiyi kendi hesab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leten, geminin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letimi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sorumlulu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alan ve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devralmay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eden, deniz emniyeti ve deniz kirlenmesinin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konular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sorumluluk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Gemi rotalama sistemi: Kaza riskini azaltmak ve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veya daha fazla rota ile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zenini,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rotalar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tavsiye edilen rotalar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lacak,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yasak veya demirlemeye yasak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trafik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lgelerini,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tedbir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sistemi,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Gemi sahibi veya donatan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Gemi sicilinde geminin adlar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ileri; gemi, sicilde kay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ilse geminin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lkiyetine sahip olan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ileri; gemi, bir devletin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olup da bu devlette donatan veya gemi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teahhidi olarak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seccel bulunan bir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letilmekte ise 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irketi,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 (GT): Geminin,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21/9/1978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2169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onaylanmas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bulunan Gemilerin Tonilatolar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1969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ile 12/3/2009 tarihli ve 27167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 ve Su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Tonilatolar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uygun olarak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belgesinde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sterilen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tonilatosunu,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Deniz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sular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Genel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IMO: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j) IMDG Kod: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Kodunu,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tesisi: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4/4/1990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3621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doldurma ve kurutma yoluyla kazan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alanlar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labilen liman,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kruvaziyer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liman, yat liman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yolcu terminali,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iskele,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yeri, akaryak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veya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 boru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platformu,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 geri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tesisi, tersane, tekne imal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ekek yeri gibi tesisler ile bunlara biti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daimi tesisleri, deniz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alt veya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duba, fener, mahmuz,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perdeleri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arj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kablolar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deniz platformlar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hizmetlerinde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ait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karma, tarama, denizde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projeye hizmet eden,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faaliyetine izin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ilgilileri: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izin almak suretiyle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 ger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veya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neticilerini ve sorumlular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p: Bir geminin donatan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leteni olarak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sorumluluklar ve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zorunda kal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masraflara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muafiyetli veya muafiyetsiz koruma ve tazmin sigortas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sigorta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imleri ve benzer koruma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sunan mali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venceyi veren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kmal yapan gemi: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su alan gemiyi,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lkemizde mevzuat ile kurulmu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bir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belgesi: Liman idari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 sefer yapacak gemilere,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faaliyetlerinin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acentecilik ve benzeri hizmetlerin sunuldu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ve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deniz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Liman tesisi: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belirlenen, gemilerin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vence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yolcu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verebilecekleri veya yatabilecekleri,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nabilecekleri,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iskele,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demir yerleri ve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kapal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depolama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tesislerini, idari ve hizmet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bina ve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 hepsine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kontroll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yerleri,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alan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ya da yapay deniz yerlerini,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LRIT: Gemilerin uzak mesafelerden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izlenmesi sistemini,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Ordino: Gemilerin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kabul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izin belgesini,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OTS: Otomatik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 Sistemini,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Sefer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lgesi: Gemi ve su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durumlar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abilecekleri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Tahmini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Bir geminin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varaca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tahmini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z) VHF: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frekans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telsiz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1 inci grup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P&amp;I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pleri Grubu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olan P&amp;I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plerini,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kredi derecelendirme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BBB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 veya buna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not verilen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pler veya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Demirleme Sahalar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Haritalar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idari sahalar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liman idari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Demirleme sahalar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demirleyecekleri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almaktad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Zorunlu hallerde, geminin tip, cins ve tonajlar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sterilen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gemilerin demirlemesi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belirlemeye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Haritalar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alma-b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yerlerini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haritalar ek-2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almaktad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Limanda Seyir Emniyeti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esaslar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seyreden,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bulunan veya demirde bekleyen gemi ve deniz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ilgililer;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ile ulusal ve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verilen talimatlara uymakla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olabilecek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tedbiri almaya ve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direktifleri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ve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ile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hizmet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eklerinde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koordinatlar,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koordinatlar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WGS 84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Datumuna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olup kara noktas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verilen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izgisi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kabul edilir.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belirtilen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rafi koordinatlar ise Avrupa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1950 (ED 50)'ye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emniyeti ile ilgili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aciliyet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arz eden ve risk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durumlarda,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talimatlar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12/12/1977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7/14561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konulan Denizde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 Kodu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fenerleri,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ekilleri, flamalar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ve ses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aretlerini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seyir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mevzuatta belirtilen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yeterlilikte personel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sevk ve idare edilirler.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sahas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gelen gemilerin bildirim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 ile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bildirim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uyarlar.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sefer yapan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ile 150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 kabotaj seferi yapan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darece belirlenen usul ve esaslar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girmeden en az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saat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girmesine kadarki seyir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saatten az olan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ise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hemen sonra, bildirim yapmak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bildirilen tahmini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 iki saatten fazla geciktirecek olan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ilgilileri, bu durumu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Bildirim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uyulmamas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bildirimlerin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bilgiler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ermemesi durumunda, bildirim veren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varsa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kalkma,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kaybeder.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300 GT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turizm faaliyetlerinde gezi, spor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lence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kabotaj seferi yapan ve kendine tahsisli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 yana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ve demirleme kurallar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uymak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bildirimi yapmakla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ordino almadan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demirleme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yapamaz. Genel beyannamede belirtilen tahmini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saatten fazla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zarf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ordino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Kabotajda hat izinli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yolcu gemileri, yolcu motorlar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kum istihsali yapan gemiler, arabal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vapurlar,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birlik gezi yapan gezinti (tenezz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tekneleri,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zergezer restoranlar,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servis ve acente motorlar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1000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yatlar,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tekneleri, deniz taksileri, tonajlar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kamuya ait tekneler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ordinosu almadan kendilerine tahsisli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uygun yer bulunmas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bilimsel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askeri gemiler,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yere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yerlerinin dolu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 beklemek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kendilerine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olmad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tiremez ve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engelleyecek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demirleme yapamazlar.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ilgilileri, demirledikleri sahay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saati ile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saati derhal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ve/veya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istasyonuna bildirir.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gemi trafik hizmetleri merkezi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yerlerde de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Ola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hal, seferberlik, kamu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kriz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netimi,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acil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gerektiren durumlarda;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ordino ile belirlenmi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yerlerini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tirmeye, daha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tanzim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ordinolar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etmeye,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 tahliye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durdurmaya, gemileri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rmaya,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 verilmesi gerekenleri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ve geminin,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mevcut imk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kullanmaya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olumsuz hava ve deniz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 duramayacak vaziyette ise yerinden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labilir, daha emniyetli olan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demirleyebilir, daha emniyetli bir yere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 ya da seyir yapabilir.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ilgilileri gerek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eleriyle birlikte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bildirimde bulunur ve yeniden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ordinosu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zenlenmesine gerek olmaks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gemi ilgililerinin talebi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izni ile daha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verilmedik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mendirekler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tesislerindeki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yerlerine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engelleyecek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demirleyemez.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Hurdaya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adli veya idari bir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 sonucu beklendi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ticari faaliyette bulunamayan servis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gemiler,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yapmamalar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belirledi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usul ve esaslar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veya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bekleme yapabilir.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tedbirleri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personeli olmayan servis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gemileri,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yerlere naklettirebilir veya bunun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mahkemeye talepte bulunabilir.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terk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gemilerde seyir emniyetini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tedbirler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bu kapsamda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harcamalar meri mevzuat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tahsil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LPG, LNG ile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tankerlerin gece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na; seyir ve manevra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konumu ve uygunlu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uygun bulunmas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saadesi verilir. Bunun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tankerler ise gece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Liman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belgesi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 sefer yapacak ticaret gemisinin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verilecek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alm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ilgili kurum ve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olan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 tamamlayarak derhal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Yolcu gemileri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turizmi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verilecek olan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izni,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29/6/2009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2009/15212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Deniz Turizmi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seyir izin belgesi ile verilir. Bu durumda seyir izin belgesi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yerine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verilmesi ile ilgili hususlar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17/11/2009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27409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Gemilerin Teknik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belirlenir.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 rotalama sistemlerine 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 seyir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hallerde;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nun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kurallar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tavsiyeleri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artt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kaza riskini azaltmak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gemi rotalama sistemleri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 rotalama sistemi bulunan yerlerdeki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ya da bu tesislerden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olan, demirlemek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gelecek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edecek olan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girmeleri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girmeden seyir haline devam etmeleri,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zenini kesecek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gemi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rotalama sistemine ve 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 belirlenen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bir deniz trafik rehberi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zmit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rfezi,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andarl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rfezi, Nemrut Koyu,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rfezi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skenderun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rfezinde uygulanacak olan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te, haritalar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ek-4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almaktad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lgelerde seyir yapacak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zenine uyarak seyir yapar.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hizmetleri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veya bu tesislerden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lacak, 500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tanker ve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1000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500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1000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yatlar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askeri gemiler, askeri olmayan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tesislerden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tonilatosuna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almak zorunda olduklar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asgari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 asgari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belirtilen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durumlarda;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ilgililerine gerekli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Gemi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gelen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verilmekte olan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hizmetleri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Gemi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lgesine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tonaj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Gemi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lgesine makinesi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vaziyette gelerek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olan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Ancak, kendinden hareket kabiliyeti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verilen tablodaki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tabi olmakla birlikte, 2000 GT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de en az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Tesislerin durumu, geminin tonaj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buna benzer nedenlerle ihtiya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alma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ilave tedbirler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 kaptan ve 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almas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esaslar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ve/veya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bulunmayan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dare;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teknik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zellikleri,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cinsi, manevraya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altyap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ile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tesislerin risk durumlar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alarak,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ve/veya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olmak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sorumluluk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ilgililerine ait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muafiyet verebilir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Ancak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hizmette hava muhalefeti,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beklenmeyen haller dolay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aksamalar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sorumluluk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ilgililerine ait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bu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beklenmeyen hal ortadan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bir kereye mahsus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ile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Gemilerin teknik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zellikleri,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cinsi,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gelen gemilerin tonaj ve adedi,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altyap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ve manevraya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manevras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ile bu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yer alan manevra riskleri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 be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verilen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adedi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kuvvetinde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ve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yapmaya yetkilidir.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mevcut, yeni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veya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me-geni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yapmak isteyen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in; gemilerin tip, boyut ve teknik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ile manevra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inografik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meteorolojik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artlar, kom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tesislerle etkile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 trafik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gibi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evresel fakt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ve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Modelleme Raporunu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alarak,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verilen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adedi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kuvvetinde 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yapabilir.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LPG, LNG ve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tankerler ile tam boyu 200 metrenin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itici pervane veya sisteme sahip gemiler;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lerinde, gemi ilgililerinin itici pervane veya sistemlerine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belgeleri ibraz ve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tam kapasite ile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beyan etmesi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gros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tonaj aral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kuvvetinde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 sadece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itici pervane veya sistemi olan gemiler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ise en az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almak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verilen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eksik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ile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toplam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%30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fazla azaltmamak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izin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Yolcu gemilerinin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itici pervanelerine veya sistemine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belgeler ile tam kapasite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gemi ilgililerince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ibraz edilmeleri halinde, bu gemilere sadece acil durumlarda hizmet vermek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r/r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 tahsis edilir. Bu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kuvveti ve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823"/>
                    <w:gridCol w:w="3060"/>
                    <w:gridCol w:w="3622"/>
                  </w:tblGrid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Gemi boyu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Refakat römorkörü toplam çekme gücü (asgari)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Açıklama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200 metreye kadar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ind w:left="-1486" w:firstLine="1486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En az 50 ton 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ind w:left="-1486" w:firstLine="1486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 adet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201-</w:t>
                        </w:r>
                        <w:smartTag w:uri="urn:schemas-microsoft-com:office:smarttags" w:element="metricconverter">
                          <w:smartTagPr>
                            <w:attr w:name="ProductID" w:val="300 metre"/>
                          </w:smartTagPr>
                          <w:r w:rsidRPr="000410D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  <w:t>300 metre</w:t>
                          </w:r>
                        </w:smartTag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arası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 az 60 ton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 adet 60 ton veya biri en az 16 ton olmak üzere iki römorkör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1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1 metre"/>
                          </w:smartTagPr>
                          <w:r w:rsidRPr="000410D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  <w:t>301 metre</w:t>
                          </w:r>
                        </w:smartTag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üzeri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En az 90 ton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 adet 90 ton veya 2 adet 45 ton ya da 1 adet 30 ton ve bir adet 60 tonluk römorkör</w:t>
                        </w:r>
                      </w:p>
                    </w:tc>
                  </w:tr>
                </w:tbl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muafiyetlerden, tersanelerde havuza girecek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yararlanamaz.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bu muafiyetlerden yararlanacak gemilerin itici pervanelerinin asgari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bu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haiz itici pervane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bu muafiyetlerden yararlanamaz.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tbl>
                  <w:tblPr>
                    <w:tblW w:w="8505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4160"/>
                    <w:gridCol w:w="4345"/>
                  </w:tblGrid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Gemi GT tonajı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İtici pervanelerin veya sistemlerinin toplam gücü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5001 – 15000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750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15001 – 30000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1000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30001 – 45000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1250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45001 – 60000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1500 KW</w:t>
                        </w:r>
                      </w:p>
                    </w:tc>
                  </w:tr>
                  <w:tr w:rsidR="000410D2" w:rsidRPr="000410D2">
                    <w:tc>
                      <w:tcPr>
                        <w:tcW w:w="4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60001 üstü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410D2" w:rsidRPr="000410D2" w:rsidRDefault="000410D2" w:rsidP="000410D2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410D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1750 KW</w:t>
                        </w:r>
                      </w:p>
                    </w:tc>
                  </w:tr>
                </w:tbl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anakkale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(1)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(1) ve (2)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demirleyecek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1000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 ile 500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liman idari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demirleyecek ya da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Kabotaj ve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hat izni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2000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manevra kabiliyetine sahip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en az iki ana makine ve iki sevk sistemine sahip,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iteri olan,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manevra kabiliyetine sahip,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klas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klasland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uzakyol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ve/veya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muafiyeti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kargo gemilerine hat izni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alma zorunlulu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uygulanmaz.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Kabotaj ve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hat izinli olarak sefer yapan 2000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yolcu,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kargo gemilerine hat izni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alma zorunlulu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uygulanmaz.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Liman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gelen LNG gemilerine, ilgili tesise 2 mil mesafeden itibaren ek-5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belirtilen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adedine ek olarak en az 30 ton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sahip bir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ile refakat edilir.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liman tesisinden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da 2 mil mesafeye kadar refakate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 aynen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rakma yerleri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sahadan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yerleri; ek-1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 alan koordinatlar olup, gemiler bu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 kabul eden 5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gomina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apl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daire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alabilir ya da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rakabilir.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yeri belirlenmeyen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her tesis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belirlenir.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idarenin onay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ve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rakma yerlerinde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veya yeni yerler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turulabilir.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denizcilere ve ilgililere duyurulur.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Yolcu gemilerinin ve liman sahas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yolcu ta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 teknelerin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Kabotaj veya alt sefer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lgelerinde yolcu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azami yolcu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can kurtarma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cinslerini ve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 belirten levhay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salonlar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 olarak bulundururlar. Standartlara uygun can kurtarma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 yolcu ve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rettebat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kolayl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yerlerde ve her an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vaziyette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Kabotaj veya alt sefer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lgelerinde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yolcu gemilerinde; gemiye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geminin uygun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 ve yolcu mahallerinde, dikkat edilmesi gereken kurallar, acil durumlarda can kurtarma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gemiyi terk konular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sesli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bilgilendirme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 olarak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Uygun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olmamas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sait olmamas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demirde bekleyen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yolcu ve personeli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mlerinin yerine getirilmesi,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tedbirlerin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sorumlulu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gemi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 motoru veya gezinti (tenezz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gemisi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izni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kabilir ve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zetilerek gemiye geri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lanabilir.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Yolcu gemileri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turizmi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aklar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Deniz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demirlemesi veya denizde seyir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gemilerin tabi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deniz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2/10/2011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Hava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(SHY-DEN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kullanacaklar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belirledi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belirlenir.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klerle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Hususlar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klerle ilgili bildirim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sefer yapan ve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veya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gemiler,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girmeden en az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saat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girmesine kadarki seyir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saatten az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tesisinden kalk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hemen sonra,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Manifestosu Formunu doldurup ilgilileri vas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Petrol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ile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yan gemiler,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3/3/2005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5312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Kirlenmesinde Acil Durumlarda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ve Zararlar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 Esaslar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 ve 21/10/2006 tarihli ve 26326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Kirlenmesinde Acil Durumlarda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ve Zararlar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 Esaslar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Kanunun Uygulama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gerekli bildirimleri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yapmak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taraf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mali sorumluluk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sahip olmak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Aksi takdirde bu gemilere, 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Kanunda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eyyideler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biti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limanlar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kler;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kaplar ve ambalajlar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vagonlara ve kamyonlara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emniyet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 tahsisli yolcusuz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usul ve esaslara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ve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saatlerde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tesislerince uyulacak kurallar ve al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nacak tedbirler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18/2/2007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26438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zni Verilmesine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idareden izin alm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tehlikeli maddeler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iskele, depo ve antrepolar,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letmelerince belirlenir.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gemilerin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klenip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iskelelerde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akaryak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yapacak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iskeleler,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uygun nitelikte tesisat ve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tehlikeli maddelerin, iskele 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alana depolanmas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yorsa, liman alan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bekletilmeksizin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zamanda bu maddelerin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naklini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nse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belirlenir ve buras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gemilerden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neta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 Tehlikeli maddeleri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olmadan kendilerine tahsis edilen saha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kamaz, demirleyemez, iskele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Konteynerler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klenip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bir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istif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kurulur. Bu istif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tehlikeli madde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konteynerler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istiflenemez.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stif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emniyeti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emniyet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Tehlikeli maddelerin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limbo edilmesinde, gemi ilgilileri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altma veya limbo yapanlar,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cak mevsimlerde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tehlikelere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emniyet tedbirlerini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lemlerden uzak tutulur ve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alet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Tehlikeli maddeler, uygun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ambalajlan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ambalaj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tehlikeli maddeyi 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mlayan bilgiler ile risk ve emniyet tedbirlerine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Tehlikeli madde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lenmesinde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personeli ve gemi adamlar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ve depolama esnas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koruyucu elbise giyer.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Tehlikeli madde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edecek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itfaiyeci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ile ilk yard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niteleri ve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an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halde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acil durumlarda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tesislerinden tahliye edilmesine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acil tahliye plan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ve emniyet tedbirlerini almakla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bu maddede belirtilen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onaylatarak ilgililere duyurur.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denetimi,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herhangi bir uygunsuzluk tespit edildi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operasyonu durdurularak, uygunsuzlu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giderilmesi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11/2/2012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28201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Denizyoluyla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Kod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Yetkilendirme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gerekli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sertifikalara sahip olmayan personelin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Disiplin ve 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kurallar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esaslara uyar.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faaliyetlerini bitirmelerini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tesisinin talebi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bildirimde belirtilen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tesisten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 tamamlayan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herhangi bir nedenle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zenlenememesi halinde,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ilgililerinin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leticisinin talebi halinde demirleme ordinosu verilerek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ile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atan, kablo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eyen veya toplayan, dalg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benzeri faaliyetlerde bulunanlar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makta olan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vin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platform,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dolfin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demirlemi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enler, bu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faaliyetlerine engel olmayacak ve zarar vermeyecek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 seyretmek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mesafelerini belirler.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Tersane, tekne imal,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ekek yeri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havuzlardan indirilecek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belirleyece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yerlere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demirleme yapar. Bu tesislerden indirilecek veya tesislere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tesislere engel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etmemek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tesislerin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nlerine 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iskele veya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yer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gemiler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ve iskeleler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yer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ordino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koy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rfezlerde,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gezinti ve spor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demirlemeleri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koy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rfezlerde gezi ve spor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demirleme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resine;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evresel hassasiyeti, teknenin pis su depolama kapasitesi,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lgedeki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tesislerinin durumu,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teknelerin koylar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rfezleri demirleme maksatl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kullanma talepleri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ya da biti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liman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yat liman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letmelerinin mevcudiyeti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karar verilir.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koy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rfezlerde demirleme faaliyetlerini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Yat limanlar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veya iskele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art arda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iki gemi ya da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uygun emniyet mesafesi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mesafe, gemilerin en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noktalar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uzakl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on metreden az olamaz.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ve mesafelerinde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yerinin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noktas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ıçı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arak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zorunda kalan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manevraya engel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etmemesi, emniyetli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halat verebilmesi ve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borda iskelesi veya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iskelesi vas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emniyetli bir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izin verilebilir.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letmecisi ve gemi personeli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sorumlu olup, aksi halde gemiye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emniyetli hale getirilinceye kadar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tahmil-tahliye operasyonu durdurulabilir veya geminin yeri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kleme/bo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m, iskele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gemilerin omurga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emniyetli su mesafesi, azami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metreden az olamaz. Aksi halde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operasyon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can, mal, seyir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emniyeti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tedbirlerinin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ve yeterli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gemi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su, kumanya ve benzer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ihtiya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ikmali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ordinosu almak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demirleme yapabilir. Ancak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8/10/1998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98/11860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konulan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Trafik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olup esasen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limana giderken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kleme,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altma, sefer talimat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bekleme gibi durumlar hari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sonucu yedek par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temini,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hava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hastal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personel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gibi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tespit edilen mazeretli hallerde; gemiler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telsizle bilgi vererek demirleme ordinosu almadan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belirlenen sahalara demirleyebilirler.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bildirimin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derhal bilgi verir. Bu durumdaki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zorunlu halin ortadan kalkmas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var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gitmek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seyirlerine devam ederler. Ancak, demirleme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48 saati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ordinosu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Trafik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belirtilen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itibaren,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zeni olan yerlerde,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 az 400 metre mesafe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ya da mevcut tesisler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Yasak faaliyetler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kanallar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mendirek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yerlerinde ve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avc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 yelkenle seyretmek,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ekmek veya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su sporlar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faaliyetlerinde bulunmak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zmek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Spor, gezi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lence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ndaki, mendireklerle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ve koylarda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gemilerin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faaliyetlerine engel olmayacak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ve zarar vermeyecek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 seyretmek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ve hallerde uygun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gelen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radan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hizmetlerinde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ralar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hatlar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tesisleri ve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kafesleri hizmetinde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tesisleri ve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kafeslerine iki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metreden fazla yakla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izni bulunmayan yerler ile herhangi bir kurum/kurulu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letmesinde veya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lkiyetinde olmayan yerlere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 ve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lamaz. Ancak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acil durumlarda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derece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trime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tehlikeli bir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meyile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olanlar ile herhangi bir hasardan dolay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riski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yedek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eken ve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makla ilgili belgelere sahip olmayan ancak tehlikeli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izni olmadan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Liman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iznine tabi di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hususlar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kurum/kurulu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gerekli izin ve onaylar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istihsal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kurulumu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ilgilileri, faaliyete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ralama, dal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 dibi ve sualt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deniz dibi tarama ve benzeri faaliyetler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ncesinde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Bu gibi faaliyetlerde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mevzuata uygun fener ile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ve ses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aretlerini verir.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bitecek olan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15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faaliyetler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inse en az 7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talepte bulunulmas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faaliyetler veya organizasyonlar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su sporlar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23/2/2011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Turizm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Sportif Faaliyet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Turizm ama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 sporlar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can, mal, seyir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yetkileri 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faaliyetlerde, can, mal, seyir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bulundurarak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 yapmaya ve bu faaliyetleri durdurmaya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demirde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bordalar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aborda olamaz. Acente ve kumanya motorlar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kamu gemileri,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gemileri, su tankerleri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hizmet gemilerinin aborda olmalar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olup bu tip gemiler hizmetlerini,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bilgisi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letmeleri ile koordineli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su ikmali yapacak olan gemi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acentesi ikmal operasyonundan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bildirimde bulunur.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tekneleri ve yatlar;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birbirlerinin bordalar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aborda olabilirler,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yapamazlar.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raspa ve boya, kaynak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denize filika ve/veya bot indirme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 da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yapamaz.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iseler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ile koordine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tesisleri,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konumlar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deniz haritalar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Deniz Kuvvetleri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Seyir Hidrografi ve 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inografi Dairesi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bildirim yaparlar.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izinsiz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tiremez. Ancak, olumsuz hava ve deniz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 kalamayacak durumda olanlar, yerlerinden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ve daha emniyetli olan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demirleyebilir.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ilgilileri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bildirimde bulunur.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zenleme, gemi trafik hizmetleri merkezi bulunan yerlerde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herhangi bir faaliyette bulunmayacak ancak hava muhalefeti ve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tehlikeye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recek durumlar gibi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cbir sebepler nedeniyle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vakit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irmeksizin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ve/veya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gerekli bildirimi yapar. Bu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zenleme, Gemi Trafik Hizmetleri Merkezi bulunan yerlerde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(13)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tankara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(14) Liman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plaj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lgelerinde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otel, motel, tatil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yleri, site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nlerinde,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itibaren 200 metreye kadar olan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alan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 maksad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mlar, ilgililerce tespit edilerek her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1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nisan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-15 kas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tarihleri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eksiksiz olarak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muhafazas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Belirlenen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gemiler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giremez.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emniyetine binaen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zme alan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yapmaya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(15)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limbo faaliyeti yapmak,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(16) Yedekleme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darece belirlenen usul ve esaslar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(17) Her limanda tonozla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demirleme ihtiya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ilgili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usul ve esaslar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belirlenir.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(18)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izni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ya da demirleme ordinosu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verilmesi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(19)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birlik gezi yapan gezinti (tenezz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teknelerinin;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lama,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ve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hususlar,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hizmetler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belirlenir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yerlerinin kapasitesinin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kapasite,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 getirebilir.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evrenin korunmas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inin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nlenmesinde uyulacak kurallar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bildirim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26/12/2004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25682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Gemilerden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mevzuat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yerine getirilir.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lenmesi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malzemelerin denizde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mda birikmemesi,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temizlik esnas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denize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lmemesi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mur sular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denize akmamas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sahay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temiz ve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bulundurur.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letmelerine,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9/8/1983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mevzuat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uygulanmas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ilgili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derhal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bildirimde bulunulur.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havuz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rken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perdeleme sisteminin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 havuz, kuru havuz ve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slak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gemi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nmadan veya gemiler denize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lmadan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 temizli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emniyet tedbirlerinin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tesisin sorumlulu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olaylar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bildirim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üğü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ilgilileri; seyir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meydana gelen deniz kazalar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nemli makine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genel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saptad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gemide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lenen su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VHF veya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uygun ileti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olaydan itibaren 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kanaatlerini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raporu da 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bildirmekle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kaptanlar,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vermekte olduklar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seyir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rebildikleri eksiklik ve aksakl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 kazalar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seyir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tehlikeye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lmesi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ilgili tespit ettikleri hususlar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 ve bu bildirimi izleyen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 verir.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kaptanlar, emniyetli olarak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verilemeyecek gemilere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 veremez. Bu gemiler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bildirilir ve emniyet tedbirleri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gemilere izinsiz olarak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hizmetinin verildi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 halinde,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Gemi trafik hizmetleri operat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 ile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emniyetine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olaylar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ivedilikle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bildirmekle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Yerel trafikte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mevzuat ihlalleri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inceleme veya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delilleri ile belgelendirerek ivedilikle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bildirirler.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limandaki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istenilen duyurular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apa, zincir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 halat gibi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denize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halinde, gemi personeli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 derhal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halinde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donan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ilgililerince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Usuls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 demirleme, yana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lama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Gerekli izin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ralara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layan,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demirleyen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uygun olan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yeri belirtilerek yer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tirmesi talimat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demirlenmesi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alanlara izinsiz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terk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gemilerin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yerden kalkmamalar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lemi; ilgili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koordinesinde kolluk kuvvetleri ve belediye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nyesindeki birimlerce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gemiler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alanlara yeniden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nlenebilmesi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emniyet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belediyesi zab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ekiplerince denetim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yerden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masraflar gemi ilgililerince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denir ve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Tahmil ve tahliye hizmetleri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ile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tahmil ve tahliye hizmetleri,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ilgili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olmamak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letmesi koordinesinde yerine getirilir.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Yana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alanlar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ve koordinasyon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 kaptanlar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emin olurlar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kontroller ile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konumunu muhafaza etmesini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olmayan seyirci,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gal edemezler. Bunlar manevra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uzak tutulur.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leticileri ile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gerekli koordinasyon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lanmadan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manevralar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emniyetli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abilmesi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lanabilmesi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nlatma, usturma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rme, derinlik,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nlendirme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aretleri, sesli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emniyet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hususlarda,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derhal yerine getirir ve bunlar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tesislerindeki gemi hareketlerini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belirleyece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ve elektronik ortamda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ilgilileri,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gerekli koordinasyonu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lamakla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getirmeyen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izni verilmez ve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idari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her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manevralarda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kaptana yard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koordineli olarak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kabiliyetine sahip bir irtibat personeli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tesisleri,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olumsuzluk ve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derhal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denetimine tabi gemiler ile 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hizmet noktalar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ta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verilen yerlere ya da bu yerlerden onlara; yolcu, yolcu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 personeli, malzeme, kumanya ve gemi ile ilgili olan ki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ancak izin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tekneleri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Bu teknelere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verilen yerler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hizmet verecek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idaresi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yerlerden hareket eder ve tekrar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Bunlara dair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benzer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 izin belgelerinde belirtilir.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izni olan belgeli hizmet tekneleriyle servis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bu tekneler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verilen yerleri kullanmayabilir.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Denetim yetkisine sahip kamu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denetimine tabi olan veya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kamuya ait teknelerle gidip gelebilecekleri gibi,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tekneler ile de toplu veya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gidip gelebilir.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 almayan hizmet tekneleri,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faaliyette bulunamaz.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Vardiya zorunlulu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Demirli ya 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150 GT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zerindeki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rabilecek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yeterlikte personel bulundurulur. Bu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zenlemenin yerine getirilmesinden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merkezlerinde,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rabilecek yeterlili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sahip bir kaptan, bir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hendis/makinist, bir makine personeli ve bir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verte personelinden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bir vardiya ekibi bulundurmas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bu madde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muaft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merkezinde borda bordaya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 fazla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 adet olmak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 merkezinin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can ve mal emniyetine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tedbirlerin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ile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Merkezi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kamu idareleri ile mahalli idarelerden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genel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kamu idareleri,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idareler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merkezlerini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kullanabilirler.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merkezlerindeki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letene ait birden fazla iskele tek bar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 merkezi olarak kabul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Bayrak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ekme zorunlulu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undan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ulusal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ise sadece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eker. Seyir halinde bulunan gemiler ise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kadarki zaman diliminde bayraklar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ekili b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boyutlar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orant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ebatlarda,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lebilen, uygun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kseklikte ve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22/9/1983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2893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Gemilerde bulunan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 takip ve haberle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cihazlar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OTS ve UMTS gibi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gemilerin takip edilmesine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cihazlar ile VHF bulundurma mecburiyeti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zakta bulunma,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nceden bildirilmesi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gibi durumlar ve ola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 haricinde bu cihazlar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halde bulundurur.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Gemi trafik hizmetleri sistemleri olan ya da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tesis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seyir halinde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sekt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kanallar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dinler ve verilen talimatlara uyar.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yang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cadele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deniz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6/8/1975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7/10357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Bakanlar Kurulu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konulan Karada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nlarla, Deniz, Liman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Karaya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ve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labilecek veya Karada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ve Denize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nleme,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ve Kurtarma Tedbirleri Hakk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edilir.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sabit ve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ile ilk yard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niteleri ve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tam,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durumda bulundurulur.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kabilecek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faaliyetleri, ilgili mevzuat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gerekli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donat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ekipleri ile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faaliyetlerinde bulunan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talimat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faaliyetlerine kat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Tankerler ile yak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tanklar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cak/so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uk 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gemi ve deniz ara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ve onar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 ve so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uk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veya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gazdan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yapacak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21/12/2004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25677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Gemi ve Deniz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Tadilat,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Onar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Gazdan 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uyarlar.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Gemilere ya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yak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ve su ikmali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iskele,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belirlenen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hizmetleri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saatinde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Hava ve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kme olarak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tesislerde gemiden gemiye su,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faaliyeti, tesiste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halde bulunan geminin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operasyonunun devam etti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Ancak, ikmal faaliyetine ilgili liman tesisinin uygun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rmesi halinde,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operasyonu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ncesinde,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operasyonlar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durdurularak ve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operasyonlar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gemi ile tesis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tamamen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lmek ve emniyet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veren gemi tonaj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 miktarda mali sorumluluk sigortas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belgelerine sahip olmak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1 inci grup ve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mali sorumluluk poli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belgeler kabul edilmez.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Ancak, 1 inci ve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Hazine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veren gemide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ve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petrol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revlerinden kaynaklanacak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zarar risklerine ve geminin bir olay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150 milyon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erinde sigorta yapabilecek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poli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kabul edilebilir. </w:t>
                  </w:r>
                  <w:proofErr w:type="gramEnd"/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rmeyen mali sorumluluk belgesine sahip olan geminin ve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leticisinin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vermesine izin verilmez. Kabul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1 inci grup ve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grup kul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ve sigortac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listesi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/Yak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 esnas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alan ve veren gemilerde,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dahale personeli ve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bulundurulur. Yang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nedeniyle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nlemeye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her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tedbir;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ikmalcisi ilgililerince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operasyonunda bulunan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veren ve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alan gemiler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uyulmas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emniyetli operasyon gerekleri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belirlenerek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Belirlenen kurallara uygun hareket edilmemesi durumunda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operasyonuna izin verilmez.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operasyonu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muhtemel deniz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 hizmeti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verilir veya verdirilir.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Bir olay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ilgililer kendi acil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planlar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yerlere ve ilgili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ivedilikle haber vermek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imk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kabiliyetleri ile ilk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dahaleyi yapmak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Ya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deniz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 petrol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zararl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maddelerle kirlenmesi durumunda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ve zararlar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tazminine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ikmal tankerlerinin ve seferden men edilmi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gemilerin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tesislerinde bar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 tankerlerinin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tedbirlerin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ile koordine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haciz, ihtiyati haciz ve seferden men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ticari faaliyette bulunmamalar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bulundurularak ayn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bulunan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tesislerinden yararlanmalar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ilgilileri ile koordineli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izin verilebilir.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Yabanc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askeri gemilerin limana giri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askeri gemilerin,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karasular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tesislerine giri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buralardaki hareket ve faaliyetleri, ilgili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tabidir.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kleer askeri gemilerin,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 ziyaretlerine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mevzuat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ilgili kurum ve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tedbirler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Denizle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lant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akarsularla ilgili 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zenleme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olan denizle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akarsularda;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Teknelerin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ekek yeri planlamas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Tekne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tedbir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 ve Yapt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Kanun, 618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Kanun,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 (KHK)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ulusal ve uluslararas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ince,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emniyetinin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bayrak ve liman devleti kontrol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hal ve icaba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denetlenir.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yapt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gemi,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ve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ilgililer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ve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emniyetini temin etmeye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gereklerini yerine getirir.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kurallar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ihlal edenlere, ya 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emniyetini temin ile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edenlere,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Kararname, 618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ve 4922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uygulan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abilecek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ine, 2872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 ve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mlerine ya 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emniyetini temin ile ilgili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edenler;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denetim personelinin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tutana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neticesinde, yirmi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davet edilir ve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ilgiliye tebli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Tespit tutana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idari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karar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tebligat usulleri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30/3/2005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5326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Kabahatler Kanunu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tanzim edilir.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Denetleme sonunda durumu mevzuat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eksikliklerini giderinceye kadar seferine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edilmez.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(b) bendinde belirlenen yetkiye dayanarak 34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maddenin;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 20.000 TL,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Yedinci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 30.000 TL,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idari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 cezas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(b) bendinde belirlenen yetkiye dayanarak 22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yedinci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belirlenen usul ve esaslara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edenlere 10.000 TL idari para cezas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belirlenecek kurallara ayk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etti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tespit edilen ikmal gemilerinin, yak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ikmali yapan gemilerin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tesislerinin faaliyetleri uygunsuzluk giderilene kadar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kaza ve olaylar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idari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nden incelenmesi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40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deniz kazalar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olaylar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idari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incelenir ve bu inceleme sonucunda haz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rlanan dosya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nderilir.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tahkikat tamamlan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geminin seferine izin verilmez. Gemi,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ilgilileri ile gemi personeli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incelemesinde, gerekli kolayl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kelleftir.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gelen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ilgilileri ve personeli, olaya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delilleri muhafaza etmek,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uymak ve sorulacak sorulara cevap vermekle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655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29 uncu maddesinin birinci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Kaza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nceleme Kuruluna 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olup, birinci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bu Kurula 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0410D2" w:rsidRPr="000410D2" w:rsidRDefault="000410D2" w:rsidP="000410D2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410D2" w:rsidRPr="000410D2" w:rsidRDefault="000410D2" w:rsidP="000410D2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stanbul Liman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ziyaret edecek yabanc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asker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gemiler, geli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Kuzey Deniz Saha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bildirerek, bu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mutabakata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zkulesi Fenerinden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boylam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usu ile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 Burnu ve Moda Burnu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alana demirleyebilir. Zorunlu hallerde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demirleme Kuzey Deniz Saha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ortak bir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Yolcu gemileri izin almak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Dolmabah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demirleyebilir.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avlama sezonunda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faaliyet, gerek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halinde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durdurulur. Belirtilen co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rafi koordinatlar Avrupa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Datumu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1950 (ED 50)'ye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avlama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gibidir: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21,6"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33"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54"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20"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28"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16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54"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06"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2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nolu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avlama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gibidir: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13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2)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42"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37"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06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11"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05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53"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41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14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45"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Patlay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parlay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tehlikeli maddeler, Anadolu ve Avrupa yakalar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kaplar ve ambalajlar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vagonlara ve kamyonlara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ve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bu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yolcusuz araba vapuru, araba ferisi veya tren vapuru ile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Bu 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00:30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06:00 saatleri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elli sekiz metre ve daha fazla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elli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metre ile elli sekiz metre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lik etmesi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trafik 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eritleri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emniyet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denetimleri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durumlarda emniyet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denetimleri gemiye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revlilerce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 kaptan alma yerlerinde, geminin gidece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tesisine kadar yolda,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tesisinde veya kendilerine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demirleme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mesafesi,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Hali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200 metreye Marmara Denizinde 500 metreye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Trafik Hizmetleri Merkezi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yerel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zmit (Kocaeli) Liman Ba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42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altm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metre ve daha fazla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yasakt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Hava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ekimi elli alt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metre ile altm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metre aras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lik etmesi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az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yapabilir.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mesafesi,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zmit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rfezinde 500 metreye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Gemi Trafik Hizmetleri Merkezi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yerel deniz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Denizcilik 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deniz alanlar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43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stanbul Teknik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Denizcilik Fak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bulunan ve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kalan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alanlara izinsiz girilmez, demirleme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seyrine mani olunmaz.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57"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42"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52"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48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42"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029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º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17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´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49"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Karadeniz Teknik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rmene Deniz Bilimleri Fak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ltesi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bulunan ve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koordinatlar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hatt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kalan deniz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alanlara izinsiz girilmez, demirleme yap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ve 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seyrine mani olunmaz.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20"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17"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24"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17"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29"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30"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55' 25" K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40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°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12' 37" D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Deniz trafi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k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tlamalar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44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olumsuz hava ve deniz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ciddi tehlike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kanaati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oldu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unda, kurtarma ya 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kirlili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temizlik operasyonu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liman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trafi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veya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 getirilmesine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yetkilidir.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veya durdurulur.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Tarama ve iskandil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45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tesislerindeki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manevra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taranmas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leticisi kurulu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faaliyetin ayr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tarama faaliyetinde kullanaca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faaliyetin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resini, faaliyet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denizde, manevra alanlar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emniyeti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alaca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nlemleri, yaz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bildirir.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leticiler, kendi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 ile ilgili yana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yerleri ile manevra sahalar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deniz derinli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iskandil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haritalardaki derinliklerden az olmama ko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ulunu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leticiler,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erlerini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Deniz Kuvvetleri Komutanl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Seyir Hidrografi ve O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inografi Dairesi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iletir.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 olu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turan gemi ve deniz ara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46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cinsi, tonaj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bayra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mercilerce verilmi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haciz, ihtiyati haciz, ihtiyati tedbir veya seferden men kararlar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hukuki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konu olan veya teknik eksikli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nedeniyle bir idari karar ile seferden 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konulan ya da herhangi bir sebeple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tesislerinde veya demirleme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bekleyen, tehlike olu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turan, kumanda edilemeyen ve benzeri nedenlerle denize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olmayan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denize elveri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 hale getirmek, seyir, can, mal,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emniyetini tehlikeye atmayacak tedbirleri 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derhal almak ve 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rmakla,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gemi ilgilileri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idari sahas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yar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terk edilmi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vaziyette bulunan gemi ve deniz ara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sa zamanda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ekilmesi veya zarars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hale getirilmesinden,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hilinde, gemi ilgilileri sorumludur.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Karaya oturma ve 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 gibi acil durumda bulunan gemi ve deniz arac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ilgilileri 72 saat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kurtarma talebi yapmaz ise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resen kurtarma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sonras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be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bir,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onayl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liman ba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zetiminde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rlere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 testi ilgili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sonu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sunulur.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uygunluk sa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layamayan 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lavuzluk ve 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mork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rc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girmesinden itibaren bir sene 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bu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 zorundad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netmelikler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47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16/1/1978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16171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Alia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26/5/2011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27945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Ambarl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Anamur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14/3/1980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16929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Ayval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21/7/1980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17054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Band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21/8/2007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26620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Bodrum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25/8/2011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28036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Ceyhan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11/9/1982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17809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anakkale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22/12/1981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17552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Dikili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26/5/2011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27945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Enez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2/9/1980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17093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Fethiye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9/12/1979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16834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Gelibolu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27/8/2006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26272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16/1/1981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17222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Hopa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skenderun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10/9/2011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28050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stanbul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10/2/2011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27842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Karadeniz Ere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22/3/2011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Karasu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13/9/2011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28053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Kefken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10/2/2011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27842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zmit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Mersin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4/12/1980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17180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Rize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4/3/2011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27864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Silivri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22/3/2011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23/8/2011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28034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spell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ucu</w:t>
                  </w:r>
                  <w:proofErr w:type="spell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5/3/2011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27865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Tekirda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y) </w:t>
                  </w:r>
                  <w:proofErr w:type="gramStart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22/3/2011</w:t>
                  </w:r>
                  <w:proofErr w:type="gramEnd"/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27882 say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Tuzla Liman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48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410D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49 </w:t>
                  </w:r>
                  <w:r w:rsidRPr="000410D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Ula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410D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410D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708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</w:pPr>
                  <w:hyperlink r:id="rId4" w:history="1"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Y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ö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netmeli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ğ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in eklerini g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ö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rmek i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ç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in t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ı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klay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ı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n</w:t>
                    </w:r>
                    <w:r w:rsidRPr="000410D2">
                      <w:rPr>
                        <w:rFonts w:ascii="Times New Roman" w:eastAsia="ヒラギノ明朝 Pro W3" w:hAnsi="Times" w:cs="Times"/>
                        <w:b/>
                        <w:bCs/>
                        <w:color w:val="0000FF"/>
                        <w:sz w:val="18"/>
                        <w:u w:val="single"/>
                      </w:rPr>
                      <w:t>ı</w:t>
                    </w:r>
                    <w:r w:rsidRPr="000410D2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u w:val="single"/>
                      </w:rPr>
                      <w:t>z</w:t>
                    </w:r>
                  </w:hyperlink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0410D2" w:rsidRPr="000410D2" w:rsidRDefault="000410D2" w:rsidP="000410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410D2" w:rsidRPr="000410D2" w:rsidRDefault="000410D2" w:rsidP="000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F7466" w:rsidRDefault="002F7466"/>
    <w:sectPr w:rsidR="002F7466" w:rsidSect="002F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410D2"/>
    <w:rsid w:val="000410D2"/>
    <w:rsid w:val="002F7466"/>
    <w:rsid w:val="00D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66"/>
  </w:style>
  <w:style w:type="paragraph" w:styleId="Balk1">
    <w:name w:val="heading 1"/>
    <w:basedOn w:val="Normal"/>
    <w:next w:val="Normal"/>
    <w:link w:val="Balk1Char"/>
    <w:uiPriority w:val="9"/>
    <w:qFormat/>
    <w:rsid w:val="000410D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10D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10D2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10D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2/10/20121031-5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11158</Words>
  <Characters>63603</Characters>
  <Application>Microsoft Office Word</Application>
  <DocSecurity>0</DocSecurity>
  <Lines>530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UKale</dc:creator>
  <cp:lastModifiedBy>UKale</cp:lastModifiedBy>
  <cp:revision>1</cp:revision>
  <dcterms:created xsi:type="dcterms:W3CDTF">2012-12-25T07:39:00Z</dcterms:created>
  <dcterms:modified xsi:type="dcterms:W3CDTF">2012-12-25T07:54:00Z</dcterms:modified>
</cp:coreProperties>
</file>